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29" w:rsidRPr="00684A14" w:rsidRDefault="00684A14" w:rsidP="00684A14">
      <w:pPr>
        <w:spacing w:line="240" w:lineRule="auto"/>
        <w:rPr>
          <w:sz w:val="28"/>
        </w:rPr>
      </w:pPr>
      <w:r w:rsidRPr="00684A14">
        <w:rPr>
          <w:sz w:val="28"/>
        </w:rPr>
        <w:t>Ukázky z knih</w:t>
      </w:r>
      <w:bookmarkStart w:id="0" w:name="_GoBack"/>
      <w:bookmarkEnd w:id="0"/>
      <w:r w:rsidRPr="00684A14">
        <w:rPr>
          <w:sz w:val="28"/>
        </w:rPr>
        <w:t>y Zvláštní květy</w:t>
      </w:r>
    </w:p>
    <w:p w:rsidR="00684A14" w:rsidRDefault="00684A14" w:rsidP="00684A14">
      <w:pPr>
        <w:spacing w:line="240" w:lineRule="auto"/>
      </w:pPr>
    </w:p>
    <w:p w:rsidR="002A468F" w:rsidRDefault="002A468F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  <w:rPr>
          <w:b/>
          <w:bCs/>
          <w:lang w:val="fr-FR"/>
        </w:rPr>
      </w:pPr>
      <w:r w:rsidRPr="00684A14">
        <w:rPr>
          <w:b/>
          <w:bCs/>
          <w:lang w:val="fr-FR"/>
        </w:rPr>
        <w:t>Étranges fleurs</w:t>
      </w:r>
    </w:p>
    <w:p w:rsid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L’automne met dans les lilas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D’étranges fleurs que nul ne voit,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Des fleurs aux tons si transparents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Qu’il faut avoir gardé longtemps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Son âme de petit enfant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Pour les voir le long des sentiers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Et pour pouvoir les assembler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En un seul bouquet de clarté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 xml:space="preserve">Comme font, à l’aube, les anges, 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Les mains pleines d’étoiles blanches.</w:t>
      </w:r>
    </w:p>
    <w:p w:rsidR="00684A14" w:rsidRPr="00684A14" w:rsidRDefault="00684A14" w:rsidP="00684A14">
      <w:pPr>
        <w:spacing w:line="240" w:lineRule="auto"/>
        <w:rPr>
          <w:sz w:val="28"/>
        </w:rPr>
      </w:pPr>
      <w:r>
        <w:br w:type="column"/>
      </w:r>
    </w:p>
    <w:p w:rsidR="00684A14" w:rsidRDefault="00684A14" w:rsidP="00684A14">
      <w:pPr>
        <w:spacing w:line="240" w:lineRule="auto"/>
      </w:pPr>
    </w:p>
    <w:p w:rsidR="002A468F" w:rsidRDefault="002A468F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  <w:rPr>
          <w:b/>
          <w:bCs/>
        </w:rPr>
      </w:pPr>
      <w:r w:rsidRPr="00684A14">
        <w:rPr>
          <w:b/>
          <w:bCs/>
        </w:rPr>
        <w:t>Zvláštní květy</w:t>
      </w:r>
    </w:p>
    <w:p w:rsid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Šeříkovým keřům podzim pořídí</w:t>
      </w:r>
    </w:p>
    <w:p w:rsidR="00684A14" w:rsidRPr="00684A14" w:rsidRDefault="00684A14" w:rsidP="00684A14">
      <w:pPr>
        <w:spacing w:line="240" w:lineRule="auto"/>
      </w:pPr>
      <w:r w:rsidRPr="00684A14">
        <w:t>zvláštní květy, které nikdo nevidí –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květy, které mají barvu průzračnou,</w:t>
      </w:r>
    </w:p>
    <w:p w:rsidR="00684A14" w:rsidRPr="00684A14" w:rsidRDefault="00684A14" w:rsidP="00684A14">
      <w:pPr>
        <w:spacing w:line="240" w:lineRule="auto"/>
      </w:pPr>
      <w:r w:rsidRPr="00684A14">
        <w:t>takže člověk musí dlouho strážit svou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dětskou duši v hloubi srdce netknutou,</w:t>
      </w:r>
    </w:p>
    <w:p w:rsidR="00684A14" w:rsidRPr="00684A14" w:rsidRDefault="00684A14" w:rsidP="00684A14">
      <w:pPr>
        <w:spacing w:line="240" w:lineRule="auto"/>
      </w:pPr>
      <w:r w:rsidRPr="00684A14">
        <w:t>aby je pak jednou spatřil podél cest,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mohl si je natrhat a všechny nést</w:t>
      </w:r>
    </w:p>
    <w:p w:rsidR="00684A14" w:rsidRPr="00684A14" w:rsidRDefault="00684A14" w:rsidP="00684A14">
      <w:pPr>
        <w:spacing w:line="240" w:lineRule="auto"/>
      </w:pPr>
      <w:r w:rsidRPr="00684A14">
        <w:t>poskládané do kytice plné třpytu.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Andělé je takhle nosí za úsvitu,</w:t>
      </w:r>
    </w:p>
    <w:p w:rsidR="00684A14" w:rsidRDefault="00684A14" w:rsidP="00684A14">
      <w:pPr>
        <w:spacing w:line="240" w:lineRule="auto"/>
      </w:pPr>
      <w:r w:rsidRPr="00684A14">
        <w:t>drobné dlaně plné bílých hvězd.</w:t>
      </w:r>
    </w:p>
    <w:p w:rsidR="00684A14" w:rsidRDefault="00684A14" w:rsidP="00684A14">
      <w:pPr>
        <w:spacing w:line="240" w:lineRule="auto"/>
      </w:pPr>
      <w:r>
        <w:br w:type="page"/>
      </w:r>
    </w:p>
    <w:p w:rsidR="00684A14" w:rsidRPr="00684A14" w:rsidRDefault="00684A14" w:rsidP="00684A14">
      <w:pPr>
        <w:spacing w:line="240" w:lineRule="auto"/>
        <w:rPr>
          <w:b/>
          <w:bCs/>
          <w:lang w:val="fr-FR"/>
        </w:rPr>
      </w:pPr>
      <w:r w:rsidRPr="00684A14">
        <w:rPr>
          <w:b/>
          <w:bCs/>
          <w:lang w:val="fr-FR"/>
        </w:rPr>
        <w:lastRenderedPageBreak/>
        <w:t>Les leçons</w:t>
      </w:r>
    </w:p>
    <w:p w:rsid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Le cours d’arithmétique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Plonge dans la panique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Robert et Dominique.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Les règles de grammaire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Donnent le mal de mer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À Jeanne, Paul et Pierre.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Le manuel d’histoire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Étonne, à n’y pas croire,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Marguerite et Grégoire.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Et la géographie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Emplit de nostalgie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Alexandre et Sylvie.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Luc rage quand il pense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Au dessin, et Constance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Craint la leçon de sciences.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Il n’y a que le sport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Qui les met tous d’accord.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Et encor !... dit Nestor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Qui aime se cacher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Pour lire, émerveillé,</w:t>
      </w:r>
    </w:p>
    <w:p w:rsidR="00684A14" w:rsidRPr="00684A14" w:rsidRDefault="00684A14" w:rsidP="00684A14">
      <w:pPr>
        <w:spacing w:line="240" w:lineRule="auto"/>
        <w:rPr>
          <w:b/>
          <w:bCs/>
        </w:rPr>
      </w:pPr>
      <w:r w:rsidRPr="00684A14">
        <w:rPr>
          <w:lang w:val="fr-FR"/>
        </w:rPr>
        <w:t>Robinson Crusoé.</w:t>
      </w:r>
      <w:r>
        <w:rPr>
          <w:lang w:val="fr-FR"/>
        </w:rPr>
        <w:br w:type="column"/>
      </w:r>
      <w:r w:rsidRPr="00684A14">
        <w:rPr>
          <w:b/>
          <w:bCs/>
        </w:rPr>
        <w:lastRenderedPageBreak/>
        <w:t>Vyučování</w:t>
      </w:r>
    </w:p>
    <w:p w:rsid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Před hodinami matematiky</w:t>
      </w:r>
    </w:p>
    <w:p w:rsidR="00684A14" w:rsidRPr="00684A14" w:rsidRDefault="00684A14" w:rsidP="00684A14">
      <w:pPr>
        <w:spacing w:line="240" w:lineRule="auto"/>
      </w:pPr>
      <w:r w:rsidRPr="00684A14">
        <w:t>dostavuje se nával paniky</w:t>
      </w:r>
    </w:p>
    <w:p w:rsidR="00684A14" w:rsidRPr="00684A14" w:rsidRDefault="00684A14" w:rsidP="00684A14">
      <w:pPr>
        <w:spacing w:line="240" w:lineRule="auto"/>
      </w:pPr>
      <w:r w:rsidRPr="00684A14">
        <w:t>u Roberta a u Dominiky.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Když pak dojde na vyňatá slova,</w:t>
      </w:r>
    </w:p>
    <w:p w:rsidR="00684A14" w:rsidRPr="00684A14" w:rsidRDefault="00684A14" w:rsidP="00684A14">
      <w:pPr>
        <w:spacing w:line="240" w:lineRule="auto"/>
      </w:pPr>
      <w:r w:rsidRPr="00684A14">
        <w:t>náhlá slabost stíhá zas a znova</w:t>
      </w:r>
    </w:p>
    <w:p w:rsidR="00684A14" w:rsidRPr="00684A14" w:rsidRDefault="00684A14" w:rsidP="00684A14">
      <w:pPr>
        <w:spacing w:line="240" w:lineRule="auto"/>
      </w:pPr>
      <w:r w:rsidRPr="00684A14">
        <w:t>žaludek a střeva Davidova.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S učebnicí dějepisu válčí, až</w:t>
      </w:r>
    </w:p>
    <w:p w:rsidR="00684A14" w:rsidRPr="00684A14" w:rsidRDefault="00684A14" w:rsidP="00684A14">
      <w:pPr>
        <w:spacing w:line="240" w:lineRule="auto"/>
      </w:pPr>
      <w:r w:rsidRPr="00684A14">
        <w:t>mají z toho v hlavě galimatyáš</w:t>
      </w:r>
    </w:p>
    <w:p w:rsidR="00684A14" w:rsidRPr="00684A14" w:rsidRDefault="00684A14" w:rsidP="00684A14">
      <w:pPr>
        <w:spacing w:line="240" w:lineRule="auto"/>
      </w:pPr>
      <w:r w:rsidRPr="00684A14">
        <w:t>Karolína, František a Matyáš.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Zeměpis zas rozvíjí</w:t>
      </w:r>
    </w:p>
    <w:p w:rsidR="00684A14" w:rsidRPr="00684A14" w:rsidRDefault="00684A14" w:rsidP="00684A14">
      <w:pPr>
        <w:spacing w:line="240" w:lineRule="auto"/>
      </w:pPr>
      <w:r w:rsidRPr="00684A14">
        <w:t>zvláštní melancholii</w:t>
      </w:r>
    </w:p>
    <w:p w:rsidR="00684A14" w:rsidRPr="00684A14" w:rsidRDefault="00684A14" w:rsidP="00684A14">
      <w:pPr>
        <w:spacing w:line="240" w:lineRule="auto"/>
      </w:pPr>
      <w:r w:rsidRPr="00684A14">
        <w:t xml:space="preserve">v </w:t>
      </w:r>
      <w:proofErr w:type="gramStart"/>
      <w:r w:rsidRPr="00684A14">
        <w:t>Sašovi</w:t>
      </w:r>
      <w:proofErr w:type="gramEnd"/>
      <w:r w:rsidRPr="00684A14">
        <w:t xml:space="preserve"> a Sylvii.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Lukáš, ten se rozčilením zajíká</w:t>
      </w:r>
    </w:p>
    <w:p w:rsidR="00684A14" w:rsidRPr="00684A14" w:rsidRDefault="00684A14" w:rsidP="00684A14">
      <w:pPr>
        <w:spacing w:line="240" w:lineRule="auto"/>
      </w:pPr>
      <w:r w:rsidRPr="00684A14">
        <w:t>před výtvarnou výchovou – a Monika</w:t>
      </w:r>
    </w:p>
    <w:p w:rsidR="00684A14" w:rsidRPr="00684A14" w:rsidRDefault="00684A14" w:rsidP="00684A14">
      <w:pPr>
        <w:spacing w:line="240" w:lineRule="auto"/>
      </w:pPr>
      <w:r w:rsidRPr="00684A14">
        <w:t>tuhne strachy, když se blíží fyzika.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Všichni jsou pak zajedno až v okamžiku,</w:t>
      </w:r>
    </w:p>
    <w:p w:rsidR="00684A14" w:rsidRPr="00684A14" w:rsidRDefault="00684A14" w:rsidP="00684A14">
      <w:pPr>
        <w:spacing w:line="240" w:lineRule="auto"/>
      </w:pPr>
      <w:r w:rsidRPr="00684A14">
        <w:t>kdy jim zvoní na hodinu tělocviku.</w:t>
      </w:r>
    </w:p>
    <w:p w:rsidR="00684A14" w:rsidRPr="00684A14" w:rsidRDefault="00684A14" w:rsidP="00684A14">
      <w:pPr>
        <w:spacing w:line="240" w:lineRule="auto"/>
      </w:pPr>
      <w:r w:rsidRPr="00684A14">
        <w:t>I když – všichni přece ne, vždyť Veroniku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nejvíc baví číst si někde v ústraní</w:t>
      </w:r>
    </w:p>
    <w:p w:rsidR="00684A14" w:rsidRPr="00684A14" w:rsidRDefault="00684A14" w:rsidP="00684A14">
      <w:pPr>
        <w:spacing w:line="240" w:lineRule="auto"/>
      </w:pPr>
      <w:r w:rsidRPr="00684A14">
        <w:t>a mít husí kůži z toho čekání,</w:t>
      </w:r>
    </w:p>
    <w:p w:rsidR="00684A14" w:rsidRPr="00684A14" w:rsidRDefault="00684A14" w:rsidP="00684A14">
      <w:pPr>
        <w:spacing w:line="240" w:lineRule="auto"/>
        <w:rPr>
          <w:b/>
          <w:bCs/>
          <w:lang w:val="fr-FR"/>
        </w:rPr>
      </w:pPr>
      <w:r w:rsidRPr="00684A14">
        <w:t xml:space="preserve">kdy už někdo Robinsona zachrání. </w:t>
      </w:r>
      <w:r>
        <w:br w:type="page"/>
      </w:r>
      <w:r w:rsidRPr="00684A14">
        <w:rPr>
          <w:b/>
          <w:bCs/>
          <w:lang w:val="fr-FR"/>
        </w:rPr>
        <w:lastRenderedPageBreak/>
        <w:t>Les machines</w:t>
      </w:r>
    </w:p>
    <w:p w:rsid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Les machines avaient commencé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Par rire comme des enfants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Qui semblaient vouloir amuser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Les gens de tous les continents.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Puis elles avaient tant grandi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Qu’elles étaient devenues comme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Des adolescents, puis des hommes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Précieusement munis d’outils.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Enfin, se fiant au silence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Et à la morne indifférence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De ceux qui en usaient,</w:t>
      </w:r>
    </w:p>
    <w:p w:rsidR="00684A14" w:rsidRPr="00684A14" w:rsidRDefault="00684A14" w:rsidP="00684A14">
      <w:pPr>
        <w:spacing w:line="240" w:lineRule="auto"/>
        <w:rPr>
          <w:lang w:val="fr-FR"/>
        </w:rPr>
      </w:pP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Elles se mirent lentement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À devenir ces lourds géants</w:t>
      </w:r>
    </w:p>
    <w:p w:rsidR="00684A14" w:rsidRPr="00684A14" w:rsidRDefault="00684A14" w:rsidP="00684A14">
      <w:pPr>
        <w:spacing w:line="240" w:lineRule="auto"/>
        <w:rPr>
          <w:lang w:val="fr-FR"/>
        </w:rPr>
      </w:pPr>
      <w:r w:rsidRPr="00684A14">
        <w:rPr>
          <w:lang w:val="fr-FR"/>
        </w:rPr>
        <w:t>Qui nous broient dans leurs rets.</w:t>
      </w:r>
    </w:p>
    <w:p w:rsidR="00684A14" w:rsidRPr="00684A14" w:rsidRDefault="00684A14" w:rsidP="00684A14">
      <w:pPr>
        <w:spacing w:line="240" w:lineRule="auto"/>
        <w:rPr>
          <w:b/>
          <w:bCs/>
        </w:rPr>
      </w:pPr>
      <w:r>
        <w:br w:type="column"/>
      </w:r>
      <w:r w:rsidRPr="00684A14">
        <w:rPr>
          <w:b/>
          <w:bCs/>
        </w:rPr>
        <w:lastRenderedPageBreak/>
        <w:t>Stroje</w:t>
      </w:r>
    </w:p>
    <w:p w:rsid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Nejprve se stroje smály</w:t>
      </w:r>
    </w:p>
    <w:p w:rsidR="00684A14" w:rsidRPr="00684A14" w:rsidRDefault="00684A14" w:rsidP="00684A14">
      <w:pPr>
        <w:spacing w:line="240" w:lineRule="auto"/>
      </w:pPr>
      <w:r w:rsidRPr="00684A14">
        <w:t>jako děti, jež by stály</w:t>
      </w:r>
    </w:p>
    <w:p w:rsidR="00684A14" w:rsidRPr="00684A14" w:rsidRDefault="00684A14" w:rsidP="00684A14">
      <w:pPr>
        <w:spacing w:line="240" w:lineRule="auto"/>
      </w:pPr>
      <w:r w:rsidRPr="00684A14">
        <w:t>o to, aby pobavily</w:t>
      </w:r>
    </w:p>
    <w:p w:rsidR="00684A14" w:rsidRPr="00684A14" w:rsidRDefault="00684A14" w:rsidP="00684A14">
      <w:pPr>
        <w:spacing w:line="240" w:lineRule="auto"/>
      </w:pPr>
      <w:r w:rsidRPr="00684A14">
        <w:t>lidi napříč světadíly.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Časem vyrostly, a byly</w:t>
      </w:r>
    </w:p>
    <w:p w:rsidR="00684A14" w:rsidRPr="00684A14" w:rsidRDefault="00684A14" w:rsidP="00684A14">
      <w:pPr>
        <w:spacing w:line="240" w:lineRule="auto"/>
      </w:pPr>
      <w:r w:rsidRPr="00684A14">
        <w:t xml:space="preserve">jako jinoši, pak muži, </w:t>
      </w:r>
    </w:p>
    <w:p w:rsidR="00684A14" w:rsidRPr="00684A14" w:rsidRDefault="00684A14" w:rsidP="00684A14">
      <w:pPr>
        <w:spacing w:line="240" w:lineRule="auto"/>
      </w:pPr>
      <w:r w:rsidRPr="00684A14">
        <w:t>které lidé navíc už i</w:t>
      </w:r>
    </w:p>
    <w:p w:rsidR="00684A14" w:rsidRPr="00684A14" w:rsidRDefault="00684A14" w:rsidP="00684A14">
      <w:pPr>
        <w:spacing w:line="240" w:lineRule="auto"/>
      </w:pPr>
      <w:r w:rsidRPr="00684A14">
        <w:t>k přesné práci vyškolili.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Nakonec pak využily</w:t>
      </w:r>
    </w:p>
    <w:p w:rsidR="00684A14" w:rsidRPr="00684A14" w:rsidRDefault="00684A14" w:rsidP="00684A14">
      <w:pPr>
        <w:spacing w:line="240" w:lineRule="auto"/>
      </w:pPr>
      <w:r w:rsidRPr="00684A14">
        <w:t>mlčení a lhostejnosti</w:t>
      </w:r>
    </w:p>
    <w:p w:rsidR="00684A14" w:rsidRPr="00684A14" w:rsidRDefault="00684A14" w:rsidP="00684A14">
      <w:pPr>
        <w:spacing w:line="240" w:lineRule="auto"/>
      </w:pPr>
      <w:r w:rsidRPr="00684A14">
        <w:t>těch, kteří je používali,</w:t>
      </w:r>
    </w:p>
    <w:p w:rsidR="00684A14" w:rsidRPr="00684A14" w:rsidRDefault="00684A14" w:rsidP="00684A14">
      <w:pPr>
        <w:spacing w:line="240" w:lineRule="auto"/>
      </w:pPr>
    </w:p>
    <w:p w:rsidR="00684A14" w:rsidRPr="00684A14" w:rsidRDefault="00684A14" w:rsidP="00684A14">
      <w:pPr>
        <w:spacing w:line="240" w:lineRule="auto"/>
      </w:pPr>
      <w:r w:rsidRPr="00684A14">
        <w:t>a zvolna se proměnily</w:t>
      </w:r>
    </w:p>
    <w:p w:rsidR="00684A14" w:rsidRPr="00684A14" w:rsidRDefault="00684A14" w:rsidP="00684A14">
      <w:pPr>
        <w:spacing w:line="240" w:lineRule="auto"/>
      </w:pPr>
      <w:r w:rsidRPr="00684A14">
        <w:t xml:space="preserve">v </w:t>
      </w:r>
      <w:proofErr w:type="gramStart"/>
      <w:r w:rsidRPr="00684A14">
        <w:t>obry</w:t>
      </w:r>
      <w:proofErr w:type="gramEnd"/>
      <w:r w:rsidRPr="00684A14">
        <w:t>. Ti nás pochytali</w:t>
      </w:r>
    </w:p>
    <w:p w:rsidR="00684A14" w:rsidRDefault="00684A14" w:rsidP="00684A14">
      <w:pPr>
        <w:spacing w:line="240" w:lineRule="auto"/>
      </w:pPr>
      <w:r w:rsidRPr="00684A14">
        <w:t>a nyní nám drtí kosti.</w:t>
      </w:r>
    </w:p>
    <w:sectPr w:rsidR="00684A14" w:rsidSect="00684A14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05" w:rsidRDefault="006D3205" w:rsidP="00684A14">
      <w:pPr>
        <w:spacing w:after="0" w:line="240" w:lineRule="auto"/>
      </w:pPr>
      <w:r>
        <w:separator/>
      </w:r>
    </w:p>
  </w:endnote>
  <w:endnote w:type="continuationSeparator" w:id="0">
    <w:p w:rsidR="006D3205" w:rsidRDefault="006D3205" w:rsidP="00684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A14" w:rsidRPr="00684A14" w:rsidRDefault="00684A14">
    <w:pPr>
      <w:pStyle w:val="Zpat"/>
      <w:rPr>
        <w:sz w:val="20"/>
      </w:rPr>
    </w:pPr>
    <w:r w:rsidRPr="00684A14">
      <w:rPr>
        <w:sz w:val="20"/>
      </w:rPr>
      <w:t xml:space="preserve">Ukázky z knihy: Maurice </w:t>
    </w:r>
    <w:proofErr w:type="spellStart"/>
    <w:r w:rsidRPr="00684A14">
      <w:rPr>
        <w:sz w:val="20"/>
      </w:rPr>
      <w:t>Carême</w:t>
    </w:r>
    <w:proofErr w:type="spellEnd"/>
    <w:r w:rsidRPr="00684A14">
      <w:rPr>
        <w:sz w:val="20"/>
      </w:rPr>
      <w:t xml:space="preserve"> ZVLÁŠTNÍ </w:t>
    </w:r>
    <w:proofErr w:type="gramStart"/>
    <w:r w:rsidRPr="00684A14">
      <w:rPr>
        <w:sz w:val="20"/>
      </w:rPr>
      <w:t>KVĚTY</w:t>
    </w:r>
    <w:r>
      <w:rPr>
        <w:sz w:val="20"/>
      </w:rPr>
      <w:t xml:space="preserve">. </w:t>
    </w:r>
    <w:proofErr w:type="gramEnd"/>
    <w:r>
      <w:rPr>
        <w:sz w:val="20"/>
      </w:rPr>
      <w:t xml:space="preserve">Překlad Tomáš </w:t>
    </w:r>
    <w:proofErr w:type="spellStart"/>
    <w:r>
      <w:rPr>
        <w:sz w:val="20"/>
      </w:rPr>
      <w:t>Jacko</w:t>
    </w:r>
    <w:proofErr w:type="spellEnd"/>
    <w:r>
      <w:rPr>
        <w:sz w:val="20"/>
      </w:rPr>
      <w:t xml:space="preserve">. Vydalo nakladatelství Aleš </w:t>
    </w:r>
    <w:proofErr w:type="spellStart"/>
    <w:r>
      <w:rPr>
        <w:sz w:val="20"/>
      </w:rPr>
      <w:t>Prstek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05" w:rsidRDefault="006D3205" w:rsidP="00684A14">
      <w:pPr>
        <w:spacing w:after="0" w:line="240" w:lineRule="auto"/>
      </w:pPr>
      <w:r>
        <w:separator/>
      </w:r>
    </w:p>
  </w:footnote>
  <w:footnote w:type="continuationSeparator" w:id="0">
    <w:p w:rsidR="006D3205" w:rsidRDefault="006D3205" w:rsidP="00684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0605"/>
      <w:docPartObj>
        <w:docPartGallery w:val="Page Numbers (Top of Page)"/>
        <w:docPartUnique/>
      </w:docPartObj>
    </w:sdtPr>
    <w:sdtContent>
      <w:p w:rsidR="002A468F" w:rsidRDefault="002A468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84A14" w:rsidRDefault="00684A1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14"/>
    <w:rsid w:val="002A468F"/>
    <w:rsid w:val="00684A14"/>
    <w:rsid w:val="006D3205"/>
    <w:rsid w:val="00BA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4A14"/>
  </w:style>
  <w:style w:type="paragraph" w:styleId="Zpat">
    <w:name w:val="footer"/>
    <w:basedOn w:val="Normln"/>
    <w:link w:val="ZpatChar"/>
    <w:uiPriority w:val="99"/>
    <w:unhideWhenUsed/>
    <w:rsid w:val="0068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4A14"/>
  </w:style>
  <w:style w:type="paragraph" w:styleId="Textbubliny">
    <w:name w:val="Balloon Text"/>
    <w:basedOn w:val="Normln"/>
    <w:link w:val="TextbublinyChar"/>
    <w:uiPriority w:val="99"/>
    <w:semiHidden/>
    <w:unhideWhenUsed/>
    <w:rsid w:val="0068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4A14"/>
  </w:style>
  <w:style w:type="paragraph" w:styleId="Zpat">
    <w:name w:val="footer"/>
    <w:basedOn w:val="Normln"/>
    <w:link w:val="ZpatChar"/>
    <w:uiPriority w:val="99"/>
    <w:unhideWhenUsed/>
    <w:rsid w:val="00684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4A14"/>
  </w:style>
  <w:style w:type="paragraph" w:styleId="Textbubliny">
    <w:name w:val="Balloon Text"/>
    <w:basedOn w:val="Normln"/>
    <w:link w:val="TextbublinyChar"/>
    <w:uiPriority w:val="99"/>
    <w:semiHidden/>
    <w:unhideWhenUsed/>
    <w:rsid w:val="0068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6D"/>
    <w:rsid w:val="00511228"/>
    <w:rsid w:val="0074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91BA3313FDB4443B44921CA034DD91C">
    <w:name w:val="591BA3313FDB4443B44921CA034DD91C"/>
    <w:rsid w:val="00745A6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91BA3313FDB4443B44921CA034DD91C">
    <w:name w:val="591BA3313FDB4443B44921CA034DD91C"/>
    <w:rsid w:val="00745A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Aleš</cp:lastModifiedBy>
  <cp:revision>1</cp:revision>
  <dcterms:created xsi:type="dcterms:W3CDTF">2013-11-03T17:35:00Z</dcterms:created>
  <dcterms:modified xsi:type="dcterms:W3CDTF">2013-11-03T17:46:00Z</dcterms:modified>
</cp:coreProperties>
</file>